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CC" w:rsidRPr="00E707CC" w:rsidRDefault="00E707CC" w:rsidP="00340006">
      <w:pPr>
        <w:autoSpaceDE w:val="0"/>
        <w:autoSpaceDN w:val="0"/>
        <w:adjustRightInd w:val="0"/>
        <w:rPr>
          <w:rFonts w:ascii="Times New Roman" w:hAnsi="Times New Roman" w:cs="Times New Roman"/>
          <w:color w:val="0B0A0A"/>
          <w:sz w:val="37"/>
          <w:szCs w:val="37"/>
        </w:rPr>
      </w:pPr>
      <w:r>
        <w:rPr>
          <w:rFonts w:ascii="Times New Roman" w:hAnsi="Times New Roman" w:cs="Times New Roman"/>
          <w:color w:val="0B0A0A"/>
          <w:sz w:val="37"/>
          <w:szCs w:val="37"/>
        </w:rPr>
        <w:t>THE MELISSA PELLEGRIN MEMORIAL SCHOLARSHIP</w:t>
      </w:r>
    </w:p>
    <w:p w:rsidR="00E707CC" w:rsidRDefault="00E707CC" w:rsidP="00340006">
      <w:pPr>
        <w:autoSpaceDE w:val="0"/>
        <w:autoSpaceDN w:val="0"/>
        <w:adjustRightInd w:val="0"/>
        <w:rPr>
          <w:rFonts w:ascii="Arial" w:hAnsi="Arial" w:cs="Arial"/>
          <w:color w:val="454443"/>
          <w:szCs w:val="24"/>
        </w:rPr>
      </w:pPr>
      <w:r>
        <w:rPr>
          <w:rFonts w:ascii="Times New Roman" w:hAnsi="Times New Roman" w:cs="Times New Roman"/>
          <w:color w:val="D2A92C"/>
          <w:sz w:val="42"/>
          <w:szCs w:val="42"/>
        </w:rPr>
        <w:t>Melissa's Legacy</w:t>
      </w:r>
    </w:p>
    <w:p w:rsidR="00340006" w:rsidRDefault="00340006" w:rsidP="00340006">
      <w:pPr>
        <w:autoSpaceDE w:val="0"/>
        <w:autoSpaceDN w:val="0"/>
        <w:adjustRightInd w:val="0"/>
        <w:rPr>
          <w:rFonts w:ascii="Arial" w:hAnsi="Arial" w:cs="Arial"/>
          <w:color w:val="454443"/>
          <w:szCs w:val="24"/>
        </w:rPr>
      </w:pPr>
      <w:r w:rsidRPr="00340006">
        <w:rPr>
          <w:rFonts w:ascii="Arial" w:hAnsi="Arial" w:cs="Arial"/>
          <w:color w:val="454443"/>
          <w:szCs w:val="24"/>
        </w:rPr>
        <w:t>The Orlando</w:t>
      </w:r>
      <w:r>
        <w:rPr>
          <w:rFonts w:ascii="Arial" w:hAnsi="Arial" w:cs="Arial"/>
          <w:color w:val="454443"/>
          <w:szCs w:val="24"/>
        </w:rPr>
        <w:t xml:space="preserve"> Central Florida </w:t>
      </w:r>
      <w:r w:rsidRPr="00340006">
        <w:rPr>
          <w:rFonts w:ascii="Arial" w:hAnsi="Arial" w:cs="Arial"/>
          <w:color w:val="454443"/>
          <w:szCs w:val="24"/>
        </w:rPr>
        <w:t xml:space="preserve">Chapter </w:t>
      </w:r>
      <w:r>
        <w:rPr>
          <w:rFonts w:ascii="Arial" w:hAnsi="Arial" w:cs="Arial"/>
          <w:color w:val="454443"/>
          <w:szCs w:val="24"/>
        </w:rPr>
        <w:t xml:space="preserve">of the </w:t>
      </w:r>
      <w:r w:rsidRPr="00340006">
        <w:rPr>
          <w:rFonts w:ascii="Arial" w:hAnsi="Arial" w:cs="Arial"/>
          <w:color w:val="454443"/>
          <w:szCs w:val="24"/>
        </w:rPr>
        <w:t xml:space="preserve">Society for Technical Communication founded the Melissa Pellegrin Memorial Scholarship Fund to honor and preserve the memory and generous spirit of </w:t>
      </w:r>
      <w:r>
        <w:rPr>
          <w:rFonts w:ascii="Arial" w:hAnsi="Arial" w:cs="Arial"/>
          <w:color w:val="454443"/>
          <w:szCs w:val="24"/>
        </w:rPr>
        <w:t>our</w:t>
      </w:r>
      <w:r w:rsidRPr="00340006">
        <w:rPr>
          <w:rFonts w:ascii="Arial" w:hAnsi="Arial" w:cs="Arial"/>
          <w:color w:val="454443"/>
          <w:szCs w:val="24"/>
        </w:rPr>
        <w:t xml:space="preserve"> valued friend and professional colleague</w:t>
      </w:r>
      <w:r w:rsidR="00E66952">
        <w:rPr>
          <w:rFonts w:ascii="Arial" w:hAnsi="Arial" w:cs="Arial"/>
          <w:color w:val="454443"/>
          <w:szCs w:val="24"/>
        </w:rPr>
        <w:t>,</w:t>
      </w:r>
      <w:r w:rsidRPr="00340006">
        <w:rPr>
          <w:rFonts w:ascii="Arial" w:hAnsi="Arial" w:cs="Arial"/>
          <w:color w:val="454443"/>
          <w:szCs w:val="24"/>
        </w:rPr>
        <w:t xml:space="preserve"> Melissa Pellegrin. Melissa was a 1994 graduate of UCF and a member of </w:t>
      </w:r>
      <w:r>
        <w:rPr>
          <w:rFonts w:ascii="Arial" w:hAnsi="Arial" w:cs="Arial"/>
          <w:color w:val="454443"/>
          <w:szCs w:val="24"/>
        </w:rPr>
        <w:t>our chapter</w:t>
      </w:r>
      <w:r w:rsidRPr="00340006">
        <w:rPr>
          <w:rFonts w:ascii="Arial" w:hAnsi="Arial" w:cs="Arial"/>
          <w:color w:val="454443"/>
          <w:szCs w:val="24"/>
        </w:rPr>
        <w:t xml:space="preserve">. </w:t>
      </w:r>
    </w:p>
    <w:p w:rsidR="00340006" w:rsidRDefault="00340006" w:rsidP="00340006">
      <w:pPr>
        <w:autoSpaceDE w:val="0"/>
        <w:autoSpaceDN w:val="0"/>
        <w:adjustRightInd w:val="0"/>
        <w:rPr>
          <w:rFonts w:ascii="Arial" w:hAnsi="Arial" w:cs="Arial"/>
          <w:color w:val="454443"/>
          <w:szCs w:val="24"/>
        </w:rPr>
      </w:pPr>
    </w:p>
    <w:p w:rsidR="00340006" w:rsidRDefault="00340006" w:rsidP="00340006">
      <w:pPr>
        <w:autoSpaceDE w:val="0"/>
        <w:autoSpaceDN w:val="0"/>
        <w:adjustRightInd w:val="0"/>
        <w:rPr>
          <w:rFonts w:ascii="Arial" w:hAnsi="Arial" w:cs="Arial"/>
          <w:color w:val="1B1A1A"/>
          <w:szCs w:val="24"/>
        </w:rPr>
      </w:pPr>
      <w:r w:rsidRPr="00340006">
        <w:rPr>
          <w:rFonts w:ascii="Arial" w:hAnsi="Arial" w:cs="Arial"/>
          <w:color w:val="454443"/>
          <w:szCs w:val="24"/>
        </w:rPr>
        <w:t xml:space="preserve">For over 15 years, the Orlando </w:t>
      </w:r>
      <w:r>
        <w:rPr>
          <w:rFonts w:ascii="Arial" w:hAnsi="Arial" w:cs="Arial"/>
          <w:color w:val="454443"/>
          <w:szCs w:val="24"/>
        </w:rPr>
        <w:t xml:space="preserve">Central Florida STC </w:t>
      </w:r>
      <w:r w:rsidRPr="00340006">
        <w:rPr>
          <w:rFonts w:ascii="Arial" w:hAnsi="Arial" w:cs="Arial"/>
          <w:color w:val="454443"/>
          <w:szCs w:val="24"/>
        </w:rPr>
        <w:t xml:space="preserve">Chapter has been presenting this award to promising students at the University </w:t>
      </w:r>
      <w:proofErr w:type="gramStart"/>
      <w:r w:rsidRPr="00340006">
        <w:rPr>
          <w:rFonts w:ascii="Arial" w:hAnsi="Arial" w:cs="Arial"/>
          <w:color w:val="454443"/>
          <w:szCs w:val="24"/>
        </w:rPr>
        <w:t>of</w:t>
      </w:r>
      <w:proofErr w:type="gramEnd"/>
      <w:r w:rsidRPr="00340006">
        <w:rPr>
          <w:rFonts w:ascii="Arial" w:hAnsi="Arial" w:cs="Arial"/>
          <w:color w:val="454443"/>
          <w:szCs w:val="24"/>
        </w:rPr>
        <w:t xml:space="preserve"> Central Florida (UCF) who best exemplify Melissa's standards for excellence and dedication to the technical communication community. Previous Pellegrin recipients all agree that even more valuable than the cash reward is being part of this time-honored tradition. To find more about Melissa and the scholarship, including a list of previous recipients and their testimonials, please visit the College Scholarships section of the chapter website via the Education Committee link</w:t>
      </w:r>
      <w:r w:rsidR="00104788">
        <w:rPr>
          <w:rFonts w:ascii="Arial" w:hAnsi="Arial" w:cs="Arial"/>
          <w:color w:val="454443"/>
          <w:szCs w:val="24"/>
        </w:rPr>
        <w:t xml:space="preserve">: </w:t>
      </w:r>
      <w:r w:rsidR="00104788" w:rsidRPr="00104788">
        <w:rPr>
          <w:rFonts w:ascii="Arial" w:hAnsi="Arial" w:cs="Arial"/>
          <w:color w:val="454443"/>
          <w:szCs w:val="24"/>
        </w:rPr>
        <w:t>http://www.stc-orlando.org/education/college/schlrs.asp</w:t>
      </w:r>
    </w:p>
    <w:p w:rsidR="00340006" w:rsidRPr="00340006" w:rsidRDefault="00340006" w:rsidP="00340006">
      <w:pPr>
        <w:autoSpaceDE w:val="0"/>
        <w:autoSpaceDN w:val="0"/>
        <w:adjustRightInd w:val="0"/>
        <w:rPr>
          <w:rFonts w:ascii="Arial" w:hAnsi="Arial" w:cs="Arial"/>
          <w:color w:val="1B1A1A"/>
          <w:szCs w:val="24"/>
        </w:rPr>
      </w:pPr>
    </w:p>
    <w:p w:rsidR="00340006" w:rsidRDefault="00340006" w:rsidP="00340006">
      <w:pPr>
        <w:autoSpaceDE w:val="0"/>
        <w:autoSpaceDN w:val="0"/>
        <w:adjustRightInd w:val="0"/>
        <w:rPr>
          <w:rFonts w:ascii="Times New Roman" w:hAnsi="Times New Roman" w:cs="Times New Roman"/>
          <w:color w:val="299B39"/>
          <w:sz w:val="42"/>
          <w:szCs w:val="42"/>
        </w:rPr>
      </w:pPr>
      <w:r>
        <w:rPr>
          <w:rFonts w:ascii="Times New Roman" w:hAnsi="Times New Roman" w:cs="Times New Roman"/>
          <w:color w:val="299B39"/>
          <w:sz w:val="42"/>
          <w:szCs w:val="42"/>
        </w:rPr>
        <w:t>The Rewards</w:t>
      </w:r>
    </w:p>
    <w:p w:rsidR="00340006" w:rsidRDefault="00104788" w:rsidP="00340006">
      <w:pPr>
        <w:autoSpaceDE w:val="0"/>
        <w:autoSpaceDN w:val="0"/>
        <w:adjustRightInd w:val="0"/>
        <w:rPr>
          <w:rFonts w:ascii="Times New Roman" w:hAnsi="Times New Roman" w:cs="Times New Roman"/>
          <w:i/>
          <w:iCs/>
          <w:color w:val="31312F"/>
          <w:sz w:val="27"/>
          <w:szCs w:val="27"/>
        </w:rPr>
      </w:pPr>
      <w:r>
        <w:rPr>
          <w:rFonts w:ascii="Times New Roman" w:hAnsi="Times New Roman" w:cs="Times New Roman"/>
          <w:iCs/>
          <w:color w:val="31312F"/>
          <w:sz w:val="27"/>
          <w:szCs w:val="27"/>
        </w:rPr>
        <w:t>“</w:t>
      </w:r>
      <w:r w:rsidR="00340006">
        <w:rPr>
          <w:rFonts w:ascii="Times New Roman" w:hAnsi="Times New Roman" w:cs="Times New Roman"/>
          <w:i/>
          <w:iCs/>
          <w:color w:val="31312F"/>
          <w:sz w:val="27"/>
          <w:szCs w:val="27"/>
        </w:rPr>
        <w:t>Th</w:t>
      </w:r>
      <w:r>
        <w:rPr>
          <w:rFonts w:ascii="Times New Roman" w:hAnsi="Times New Roman" w:cs="Times New Roman"/>
          <w:i/>
          <w:iCs/>
          <w:color w:val="31312F"/>
          <w:sz w:val="27"/>
          <w:szCs w:val="27"/>
        </w:rPr>
        <w:t>i</w:t>
      </w:r>
      <w:r w:rsidR="00340006">
        <w:rPr>
          <w:rFonts w:ascii="Times New Roman" w:hAnsi="Times New Roman" w:cs="Times New Roman"/>
          <w:i/>
          <w:iCs/>
          <w:color w:val="31312F"/>
          <w:sz w:val="27"/>
          <w:szCs w:val="27"/>
        </w:rPr>
        <w:t xml:space="preserve">s award </w:t>
      </w:r>
      <w:r w:rsidR="00340006">
        <w:rPr>
          <w:rFonts w:ascii="Times New Roman" w:hAnsi="Times New Roman" w:cs="Times New Roman"/>
          <w:i/>
          <w:iCs/>
          <w:color w:val="1B1A1A"/>
          <w:sz w:val="27"/>
          <w:szCs w:val="27"/>
        </w:rPr>
        <w:t xml:space="preserve">transcends the </w:t>
      </w:r>
      <w:proofErr w:type="spellStart"/>
      <w:r w:rsidR="00340006">
        <w:rPr>
          <w:rFonts w:ascii="Times New Roman" w:hAnsi="Times New Roman" w:cs="Times New Roman"/>
          <w:i/>
          <w:iCs/>
          <w:color w:val="31312F"/>
          <w:sz w:val="27"/>
          <w:szCs w:val="27"/>
        </w:rPr>
        <w:t>recoqn</w:t>
      </w:r>
      <w:r>
        <w:rPr>
          <w:rFonts w:ascii="Times New Roman" w:hAnsi="Times New Roman" w:cs="Times New Roman"/>
          <w:i/>
          <w:iCs/>
          <w:color w:val="31312F"/>
          <w:sz w:val="27"/>
          <w:szCs w:val="27"/>
        </w:rPr>
        <w:t>i</w:t>
      </w:r>
      <w:r w:rsidR="00340006">
        <w:rPr>
          <w:rFonts w:ascii="Times New Roman" w:hAnsi="Times New Roman" w:cs="Times New Roman"/>
          <w:i/>
          <w:iCs/>
          <w:color w:val="31312F"/>
          <w:sz w:val="27"/>
          <w:szCs w:val="27"/>
        </w:rPr>
        <w:t>t</w:t>
      </w:r>
      <w:r>
        <w:rPr>
          <w:rFonts w:ascii="Times New Roman" w:hAnsi="Times New Roman" w:cs="Times New Roman"/>
          <w:i/>
          <w:iCs/>
          <w:color w:val="31312F"/>
          <w:sz w:val="27"/>
          <w:szCs w:val="27"/>
        </w:rPr>
        <w:t>i</w:t>
      </w:r>
      <w:r w:rsidR="00340006">
        <w:rPr>
          <w:rFonts w:ascii="Times New Roman" w:hAnsi="Times New Roman" w:cs="Times New Roman"/>
          <w:i/>
          <w:iCs/>
          <w:color w:val="31312F"/>
          <w:sz w:val="27"/>
          <w:szCs w:val="27"/>
        </w:rPr>
        <w:t>on</w:t>
      </w:r>
      <w:proofErr w:type="spellEnd"/>
      <w:r w:rsidR="00340006">
        <w:rPr>
          <w:rFonts w:ascii="Times New Roman" w:hAnsi="Times New Roman" w:cs="Times New Roman"/>
          <w:i/>
          <w:iCs/>
          <w:color w:val="31312F"/>
          <w:sz w:val="27"/>
          <w:szCs w:val="27"/>
        </w:rPr>
        <w:t xml:space="preserve"> and monetary value</w:t>
      </w:r>
      <w:r>
        <w:rPr>
          <w:rFonts w:ascii="Times New Roman" w:hAnsi="Times New Roman" w:cs="Times New Roman"/>
          <w:i/>
          <w:iCs/>
          <w:color w:val="31312F"/>
          <w:sz w:val="27"/>
          <w:szCs w:val="27"/>
        </w:rPr>
        <w:t>,</w:t>
      </w:r>
      <w:r w:rsidR="00340006">
        <w:rPr>
          <w:rFonts w:ascii="Times New Roman" w:hAnsi="Times New Roman" w:cs="Times New Roman"/>
          <w:i/>
          <w:iCs/>
          <w:color w:val="31312F"/>
          <w:sz w:val="27"/>
          <w:szCs w:val="27"/>
        </w:rPr>
        <w:t xml:space="preserve"> because I bel</w:t>
      </w:r>
      <w:r>
        <w:rPr>
          <w:rFonts w:ascii="Times New Roman" w:hAnsi="Times New Roman" w:cs="Times New Roman"/>
          <w:i/>
          <w:iCs/>
          <w:color w:val="31312F"/>
          <w:sz w:val="27"/>
          <w:szCs w:val="27"/>
        </w:rPr>
        <w:t>i</w:t>
      </w:r>
      <w:r w:rsidR="00340006">
        <w:rPr>
          <w:rFonts w:ascii="Times New Roman" w:hAnsi="Times New Roman" w:cs="Times New Roman"/>
          <w:i/>
          <w:iCs/>
          <w:color w:val="31312F"/>
          <w:sz w:val="27"/>
          <w:szCs w:val="27"/>
        </w:rPr>
        <w:t>eve</w:t>
      </w:r>
    </w:p>
    <w:p w:rsidR="00340006" w:rsidRDefault="00340006" w:rsidP="00340006">
      <w:pPr>
        <w:autoSpaceDE w:val="0"/>
        <w:autoSpaceDN w:val="0"/>
        <w:adjustRightInd w:val="0"/>
        <w:rPr>
          <w:rFonts w:ascii="Times New Roman" w:hAnsi="Times New Roman" w:cs="Times New Roman"/>
          <w:i/>
          <w:iCs/>
          <w:color w:val="31312F"/>
          <w:sz w:val="27"/>
          <w:szCs w:val="27"/>
        </w:rPr>
      </w:pPr>
      <w:proofErr w:type="gramStart"/>
      <w:r>
        <w:rPr>
          <w:rFonts w:ascii="Times New Roman" w:hAnsi="Times New Roman" w:cs="Times New Roman"/>
          <w:i/>
          <w:iCs/>
          <w:color w:val="31312F"/>
          <w:sz w:val="27"/>
          <w:szCs w:val="27"/>
        </w:rPr>
        <w:t>in</w:t>
      </w:r>
      <w:proofErr w:type="gramEnd"/>
      <w:r>
        <w:rPr>
          <w:rFonts w:ascii="Times New Roman" w:hAnsi="Times New Roman" w:cs="Times New Roman"/>
          <w:i/>
          <w:iCs/>
          <w:color w:val="31312F"/>
          <w:sz w:val="27"/>
          <w:szCs w:val="27"/>
        </w:rPr>
        <w:t xml:space="preserve"> the technical communication profession and am honored to be a</w:t>
      </w:r>
      <w:r w:rsidR="00104788">
        <w:rPr>
          <w:rFonts w:ascii="Times New Roman" w:hAnsi="Times New Roman" w:cs="Times New Roman"/>
          <w:i/>
          <w:iCs/>
          <w:color w:val="31312F"/>
          <w:sz w:val="27"/>
          <w:szCs w:val="27"/>
        </w:rPr>
        <w:t>ff</w:t>
      </w:r>
      <w:r>
        <w:rPr>
          <w:rFonts w:ascii="Times New Roman" w:hAnsi="Times New Roman" w:cs="Times New Roman"/>
          <w:i/>
          <w:iCs/>
          <w:color w:val="31312F"/>
          <w:sz w:val="27"/>
          <w:szCs w:val="27"/>
        </w:rPr>
        <w:t>iliated</w:t>
      </w:r>
    </w:p>
    <w:p w:rsidR="00340006" w:rsidRPr="00104788" w:rsidRDefault="00340006" w:rsidP="00340006">
      <w:pPr>
        <w:autoSpaceDE w:val="0"/>
        <w:autoSpaceDN w:val="0"/>
        <w:adjustRightInd w:val="0"/>
        <w:rPr>
          <w:rFonts w:ascii="Times New Roman" w:hAnsi="Times New Roman" w:cs="Times New Roman"/>
          <w:iCs/>
          <w:color w:val="31312F"/>
          <w:sz w:val="27"/>
          <w:szCs w:val="27"/>
        </w:rPr>
      </w:pPr>
      <w:proofErr w:type="gramStart"/>
      <w:r>
        <w:rPr>
          <w:rFonts w:ascii="Times New Roman" w:hAnsi="Times New Roman" w:cs="Times New Roman"/>
          <w:i/>
          <w:iCs/>
          <w:color w:val="31312F"/>
          <w:sz w:val="27"/>
          <w:szCs w:val="27"/>
        </w:rPr>
        <w:t>with</w:t>
      </w:r>
      <w:proofErr w:type="gramEnd"/>
      <w:r>
        <w:rPr>
          <w:rFonts w:ascii="Times New Roman" w:hAnsi="Times New Roman" w:cs="Times New Roman"/>
          <w:i/>
          <w:iCs/>
          <w:color w:val="31312F"/>
          <w:sz w:val="27"/>
          <w:szCs w:val="27"/>
        </w:rPr>
        <w:t xml:space="preserve"> all of </w:t>
      </w:r>
      <w:r>
        <w:rPr>
          <w:rFonts w:ascii="Times New Roman" w:hAnsi="Times New Roman" w:cs="Times New Roman"/>
          <w:i/>
          <w:iCs/>
          <w:color w:val="1B1A1A"/>
          <w:sz w:val="27"/>
          <w:szCs w:val="27"/>
        </w:rPr>
        <w:t xml:space="preserve">the </w:t>
      </w:r>
      <w:r>
        <w:rPr>
          <w:rFonts w:ascii="Times New Roman" w:hAnsi="Times New Roman" w:cs="Times New Roman"/>
          <w:i/>
          <w:iCs/>
          <w:color w:val="31312F"/>
          <w:sz w:val="27"/>
          <w:szCs w:val="27"/>
        </w:rPr>
        <w:t>predecessors who exemplify Melissa</w:t>
      </w:r>
      <w:r w:rsidR="00104788">
        <w:rPr>
          <w:rFonts w:ascii="Times New Roman" w:hAnsi="Times New Roman" w:cs="Times New Roman"/>
          <w:i/>
          <w:iCs/>
          <w:color w:val="31312F"/>
          <w:sz w:val="27"/>
          <w:szCs w:val="27"/>
        </w:rPr>
        <w:t>’</w:t>
      </w:r>
      <w:r>
        <w:rPr>
          <w:rFonts w:ascii="Times New Roman" w:hAnsi="Times New Roman" w:cs="Times New Roman"/>
          <w:i/>
          <w:iCs/>
          <w:color w:val="31312F"/>
          <w:sz w:val="27"/>
          <w:szCs w:val="27"/>
        </w:rPr>
        <w:t>s caliber</w:t>
      </w:r>
      <w:r w:rsidR="00104788">
        <w:rPr>
          <w:rFonts w:ascii="Times New Roman" w:hAnsi="Times New Roman" w:cs="Times New Roman"/>
          <w:i/>
          <w:iCs/>
          <w:color w:val="31312F"/>
          <w:sz w:val="27"/>
          <w:szCs w:val="27"/>
        </w:rPr>
        <w:t>.</w:t>
      </w:r>
      <w:r w:rsidR="00104788">
        <w:rPr>
          <w:rFonts w:ascii="Times New Roman" w:hAnsi="Times New Roman" w:cs="Times New Roman"/>
          <w:iCs/>
          <w:color w:val="31312F"/>
          <w:sz w:val="27"/>
          <w:szCs w:val="27"/>
        </w:rPr>
        <w:t>”</w:t>
      </w:r>
    </w:p>
    <w:p w:rsidR="00340006" w:rsidRDefault="00340006" w:rsidP="00104788">
      <w:pPr>
        <w:autoSpaceDE w:val="0"/>
        <w:autoSpaceDN w:val="0"/>
        <w:adjustRightInd w:val="0"/>
        <w:jc w:val="right"/>
        <w:rPr>
          <w:rFonts w:ascii="Arial" w:hAnsi="Arial" w:cs="Arial"/>
          <w:color w:val="454443"/>
          <w:sz w:val="20"/>
          <w:szCs w:val="20"/>
        </w:rPr>
      </w:pPr>
      <w:r>
        <w:rPr>
          <w:rFonts w:ascii="Arial" w:hAnsi="Arial" w:cs="Arial"/>
          <w:color w:val="31312F"/>
          <w:sz w:val="20"/>
          <w:szCs w:val="20"/>
        </w:rPr>
        <w:t xml:space="preserve">Heather </w:t>
      </w:r>
      <w:r>
        <w:rPr>
          <w:rFonts w:ascii="Arial" w:hAnsi="Arial" w:cs="Arial"/>
          <w:color w:val="454443"/>
          <w:sz w:val="20"/>
          <w:szCs w:val="20"/>
        </w:rPr>
        <w:t>Stearns</w:t>
      </w:r>
    </w:p>
    <w:p w:rsidR="00340006" w:rsidRDefault="00340006" w:rsidP="00104788">
      <w:pPr>
        <w:autoSpaceDE w:val="0"/>
        <w:autoSpaceDN w:val="0"/>
        <w:adjustRightInd w:val="0"/>
        <w:jc w:val="right"/>
        <w:rPr>
          <w:rFonts w:ascii="Arial" w:hAnsi="Arial" w:cs="Arial"/>
          <w:color w:val="454443"/>
          <w:sz w:val="20"/>
          <w:szCs w:val="20"/>
        </w:rPr>
      </w:pPr>
      <w:r>
        <w:rPr>
          <w:rFonts w:ascii="Arial" w:hAnsi="Arial" w:cs="Arial"/>
          <w:color w:val="454443"/>
          <w:sz w:val="20"/>
          <w:szCs w:val="20"/>
        </w:rPr>
        <w:t>Pellegrin Scholarship 2006</w:t>
      </w:r>
    </w:p>
    <w:p w:rsidR="00104788" w:rsidRDefault="00104788" w:rsidP="00340006">
      <w:pPr>
        <w:autoSpaceDE w:val="0"/>
        <w:autoSpaceDN w:val="0"/>
        <w:adjustRightInd w:val="0"/>
        <w:rPr>
          <w:rFonts w:ascii="Arial" w:hAnsi="Arial" w:cs="Arial"/>
          <w:color w:val="454443"/>
          <w:szCs w:val="24"/>
        </w:rPr>
      </w:pPr>
    </w:p>
    <w:p w:rsidR="00104788" w:rsidRPr="00104788" w:rsidRDefault="00104788" w:rsidP="00340006">
      <w:pPr>
        <w:autoSpaceDE w:val="0"/>
        <w:autoSpaceDN w:val="0"/>
        <w:adjustRightInd w:val="0"/>
        <w:rPr>
          <w:rFonts w:ascii="Arial" w:hAnsi="Arial" w:cs="Arial"/>
          <w:color w:val="454443"/>
          <w:szCs w:val="24"/>
        </w:rPr>
      </w:pPr>
      <w:r w:rsidRPr="00104788">
        <w:rPr>
          <w:rFonts w:ascii="Arial" w:hAnsi="Arial" w:cs="Arial"/>
          <w:color w:val="454443"/>
          <w:szCs w:val="24"/>
        </w:rPr>
        <w:t xml:space="preserve">Based on the number of qualified applicants, the Orlando </w:t>
      </w:r>
      <w:r>
        <w:rPr>
          <w:rFonts w:ascii="Arial" w:hAnsi="Arial" w:cs="Arial"/>
          <w:color w:val="454443"/>
          <w:szCs w:val="24"/>
        </w:rPr>
        <w:t>Central Florida STC Chapter</w:t>
      </w:r>
      <w:r w:rsidRPr="00104788">
        <w:rPr>
          <w:rFonts w:ascii="Arial" w:hAnsi="Arial" w:cs="Arial"/>
          <w:color w:val="454443"/>
          <w:szCs w:val="24"/>
        </w:rPr>
        <w:t xml:space="preserve"> could select up to two students (undergraduate and/or graduate) to receive the Pellegrin scholarship. The award amount can range from $500 to up to $1</w:t>
      </w:r>
      <w:r>
        <w:rPr>
          <w:rFonts w:ascii="Arial" w:hAnsi="Arial" w:cs="Arial"/>
          <w:color w:val="454443"/>
          <w:szCs w:val="24"/>
        </w:rPr>
        <w:t>,</w:t>
      </w:r>
      <w:r w:rsidRPr="00104788">
        <w:rPr>
          <w:rFonts w:ascii="Arial" w:hAnsi="Arial" w:cs="Arial"/>
          <w:color w:val="454443"/>
          <w:szCs w:val="24"/>
        </w:rPr>
        <w:t>000, depending on the number of award recipients selected for 201</w:t>
      </w:r>
      <w:r>
        <w:rPr>
          <w:rFonts w:ascii="Arial" w:hAnsi="Arial" w:cs="Arial"/>
          <w:color w:val="454443"/>
          <w:szCs w:val="24"/>
        </w:rPr>
        <w:t>3</w:t>
      </w:r>
      <w:r w:rsidRPr="00104788">
        <w:rPr>
          <w:rFonts w:ascii="Arial" w:hAnsi="Arial" w:cs="Arial"/>
          <w:color w:val="454443"/>
          <w:szCs w:val="24"/>
        </w:rPr>
        <w:t>. Recipients will receive a certificate and a check during a</w:t>
      </w:r>
      <w:r>
        <w:rPr>
          <w:rFonts w:ascii="Arial" w:hAnsi="Arial" w:cs="Arial"/>
          <w:color w:val="454443"/>
          <w:szCs w:val="24"/>
        </w:rPr>
        <w:t xml:space="preserve"> chapter</w:t>
      </w:r>
      <w:r w:rsidRPr="00104788">
        <w:rPr>
          <w:rFonts w:ascii="Arial" w:hAnsi="Arial" w:cs="Arial"/>
          <w:color w:val="454443"/>
          <w:szCs w:val="24"/>
        </w:rPr>
        <w:t xml:space="preserve"> awards </w:t>
      </w:r>
      <w:r>
        <w:rPr>
          <w:rFonts w:ascii="Arial" w:hAnsi="Arial" w:cs="Arial"/>
          <w:color w:val="454443"/>
          <w:szCs w:val="24"/>
        </w:rPr>
        <w:t>event</w:t>
      </w:r>
      <w:r w:rsidRPr="00104788">
        <w:rPr>
          <w:rFonts w:ascii="Arial" w:hAnsi="Arial" w:cs="Arial"/>
          <w:color w:val="454443"/>
          <w:szCs w:val="24"/>
        </w:rPr>
        <w:t xml:space="preserve"> held in April. Their names will also be added to a plaque of Pellegrin winners that is on permanent display at UCF.</w:t>
      </w:r>
    </w:p>
    <w:p w:rsidR="00104788" w:rsidRPr="00104788" w:rsidRDefault="00104788" w:rsidP="00340006">
      <w:pPr>
        <w:autoSpaceDE w:val="0"/>
        <w:autoSpaceDN w:val="0"/>
        <w:adjustRightInd w:val="0"/>
        <w:rPr>
          <w:rFonts w:ascii="Arial" w:hAnsi="Arial" w:cs="Arial"/>
          <w:color w:val="454443"/>
          <w:szCs w:val="24"/>
        </w:rPr>
      </w:pPr>
    </w:p>
    <w:p w:rsidR="00340006" w:rsidRDefault="00340006" w:rsidP="00340006">
      <w:pPr>
        <w:autoSpaceDE w:val="0"/>
        <w:autoSpaceDN w:val="0"/>
        <w:adjustRightInd w:val="0"/>
        <w:rPr>
          <w:rFonts w:ascii="Times New Roman" w:hAnsi="Times New Roman" w:cs="Times New Roman"/>
          <w:color w:val="D2A92C"/>
          <w:sz w:val="46"/>
          <w:szCs w:val="46"/>
        </w:rPr>
      </w:pPr>
      <w:r>
        <w:rPr>
          <w:rFonts w:ascii="Times New Roman" w:hAnsi="Times New Roman" w:cs="Times New Roman"/>
          <w:color w:val="D2A92C"/>
          <w:sz w:val="46"/>
          <w:szCs w:val="46"/>
        </w:rPr>
        <w:t>Who Can Apply?</w:t>
      </w:r>
    </w:p>
    <w:p w:rsidR="00104788" w:rsidRPr="00104788" w:rsidRDefault="00104788" w:rsidP="00340006">
      <w:pPr>
        <w:autoSpaceDE w:val="0"/>
        <w:autoSpaceDN w:val="0"/>
        <w:adjustRightInd w:val="0"/>
        <w:rPr>
          <w:rFonts w:ascii="Arial" w:hAnsi="Arial" w:cs="Arial"/>
          <w:color w:val="1B1A1A"/>
          <w:szCs w:val="24"/>
        </w:rPr>
      </w:pPr>
      <w:r w:rsidRPr="00104788">
        <w:rPr>
          <w:rFonts w:ascii="Arial" w:hAnsi="Arial" w:cs="Arial"/>
          <w:color w:val="31312F"/>
          <w:szCs w:val="24"/>
        </w:rPr>
        <w:t xml:space="preserve">Full-time, part-time, undergraduate, and graduate students are all highly encouraged to apply. The only requirement is that you </w:t>
      </w:r>
      <w:r>
        <w:rPr>
          <w:rFonts w:ascii="Arial" w:hAnsi="Arial" w:cs="Arial"/>
          <w:color w:val="31312F"/>
          <w:szCs w:val="24"/>
        </w:rPr>
        <w:t>be</w:t>
      </w:r>
      <w:r w:rsidRPr="00104788">
        <w:rPr>
          <w:rFonts w:ascii="Arial" w:hAnsi="Arial" w:cs="Arial"/>
          <w:color w:val="31312F"/>
          <w:szCs w:val="24"/>
        </w:rPr>
        <w:t xml:space="preserve"> enrolled in the Technical Communication program at UCF pursuing a career in technical communication. You may apply at any </w:t>
      </w:r>
      <w:proofErr w:type="gramStart"/>
      <w:r w:rsidRPr="00104788">
        <w:rPr>
          <w:rFonts w:ascii="Arial" w:hAnsi="Arial" w:cs="Arial"/>
          <w:color w:val="31312F"/>
          <w:szCs w:val="24"/>
        </w:rPr>
        <w:t>time</w:t>
      </w:r>
      <w:proofErr w:type="gramEnd"/>
      <w:r w:rsidRPr="00104788">
        <w:rPr>
          <w:rFonts w:ascii="Arial" w:hAnsi="Arial" w:cs="Arial"/>
          <w:color w:val="31312F"/>
          <w:szCs w:val="24"/>
        </w:rPr>
        <w:t xml:space="preserve"> from when you first enroll in the program until your last semester at UCF. Students are eligible receive this scholarship once at the undergraduate level and once at the graduate level.</w:t>
      </w:r>
    </w:p>
    <w:p w:rsidR="00104788" w:rsidRPr="00104788" w:rsidRDefault="00104788" w:rsidP="00340006">
      <w:pPr>
        <w:autoSpaceDE w:val="0"/>
        <w:autoSpaceDN w:val="0"/>
        <w:adjustRightInd w:val="0"/>
        <w:rPr>
          <w:rFonts w:ascii="Times New Roman" w:hAnsi="Times New Roman" w:cs="Times New Roman"/>
          <w:color w:val="0B0A0A"/>
          <w:szCs w:val="24"/>
        </w:rPr>
      </w:pPr>
    </w:p>
    <w:p w:rsidR="00340006" w:rsidRDefault="00340006" w:rsidP="00340006">
      <w:pPr>
        <w:autoSpaceDE w:val="0"/>
        <w:autoSpaceDN w:val="0"/>
        <w:adjustRightInd w:val="0"/>
        <w:rPr>
          <w:rFonts w:ascii="Times New Roman" w:hAnsi="Times New Roman" w:cs="Times New Roman"/>
          <w:color w:val="D1A82A"/>
          <w:sz w:val="43"/>
          <w:szCs w:val="43"/>
        </w:rPr>
      </w:pPr>
      <w:r>
        <w:rPr>
          <w:rFonts w:ascii="Times New Roman" w:hAnsi="Times New Roman" w:cs="Times New Roman"/>
          <w:color w:val="D1A82A"/>
          <w:sz w:val="44"/>
          <w:szCs w:val="44"/>
        </w:rPr>
        <w:t xml:space="preserve">How </w:t>
      </w:r>
      <w:proofErr w:type="gramStart"/>
      <w:r>
        <w:rPr>
          <w:rFonts w:ascii="Times New Roman" w:hAnsi="Times New Roman" w:cs="Times New Roman"/>
          <w:color w:val="D1A82A"/>
          <w:sz w:val="44"/>
          <w:szCs w:val="44"/>
        </w:rPr>
        <w:t>To</w:t>
      </w:r>
      <w:proofErr w:type="gramEnd"/>
      <w:r>
        <w:rPr>
          <w:rFonts w:ascii="Times New Roman" w:hAnsi="Times New Roman" w:cs="Times New Roman"/>
          <w:color w:val="D1A82A"/>
          <w:sz w:val="44"/>
          <w:szCs w:val="44"/>
        </w:rPr>
        <w:t xml:space="preserve"> </w:t>
      </w:r>
      <w:r>
        <w:rPr>
          <w:rFonts w:ascii="Times New Roman" w:hAnsi="Times New Roman" w:cs="Times New Roman"/>
          <w:color w:val="D1A82A"/>
          <w:sz w:val="43"/>
          <w:szCs w:val="43"/>
        </w:rPr>
        <w:t>Apply</w:t>
      </w:r>
    </w:p>
    <w:p w:rsidR="00B321AC" w:rsidRPr="00B321AC" w:rsidRDefault="00340006" w:rsidP="00B321AC">
      <w:pPr>
        <w:autoSpaceDE w:val="0"/>
        <w:autoSpaceDN w:val="0"/>
        <w:adjustRightInd w:val="0"/>
        <w:rPr>
          <w:rFonts w:ascii="Arial" w:hAnsi="Arial" w:cs="Arial"/>
          <w:color w:val="464544"/>
          <w:szCs w:val="24"/>
        </w:rPr>
      </w:pPr>
      <w:r>
        <w:rPr>
          <w:rFonts w:ascii="Times New Roman" w:hAnsi="Times New Roman" w:cs="Times New Roman"/>
          <w:color w:val="1E1E1D"/>
          <w:sz w:val="62"/>
          <w:szCs w:val="62"/>
        </w:rPr>
        <w:t>1</w:t>
      </w:r>
      <w:r w:rsidR="00B321AC" w:rsidRPr="00B321AC">
        <w:rPr>
          <w:rFonts w:ascii="Arial" w:hAnsi="Arial" w:cs="Arial"/>
          <w:color w:val="464544"/>
          <w:sz w:val="20"/>
          <w:szCs w:val="20"/>
        </w:rPr>
        <w:t xml:space="preserve"> </w:t>
      </w:r>
      <w:r w:rsidR="00B321AC" w:rsidRPr="00B321AC">
        <w:rPr>
          <w:rFonts w:ascii="Arial" w:hAnsi="Arial" w:cs="Arial"/>
          <w:color w:val="464544"/>
          <w:szCs w:val="24"/>
        </w:rPr>
        <w:t xml:space="preserve">Complete </w:t>
      </w:r>
      <w:r w:rsidR="00B321AC" w:rsidRPr="00B321AC">
        <w:rPr>
          <w:rFonts w:ascii="Arial" w:hAnsi="Arial" w:cs="Arial"/>
          <w:color w:val="353433"/>
          <w:szCs w:val="24"/>
        </w:rPr>
        <w:t xml:space="preserve">the </w:t>
      </w:r>
      <w:r w:rsidR="00B321AC" w:rsidRPr="00B321AC">
        <w:rPr>
          <w:rFonts w:ascii="Arial" w:hAnsi="Arial" w:cs="Arial"/>
          <w:color w:val="464544"/>
          <w:szCs w:val="24"/>
        </w:rPr>
        <w:t>app</w:t>
      </w:r>
      <w:r w:rsidR="00B321AC" w:rsidRPr="00B321AC">
        <w:rPr>
          <w:rFonts w:ascii="Arial" w:hAnsi="Arial" w:cs="Arial"/>
          <w:color w:val="1E1E1D"/>
          <w:szCs w:val="24"/>
        </w:rPr>
        <w:t>l</w:t>
      </w:r>
      <w:r w:rsidR="00B321AC" w:rsidRPr="00B321AC">
        <w:rPr>
          <w:rFonts w:ascii="Arial" w:hAnsi="Arial" w:cs="Arial"/>
          <w:color w:val="464544"/>
          <w:szCs w:val="24"/>
        </w:rPr>
        <w:t xml:space="preserve">ication </w:t>
      </w:r>
      <w:r w:rsidR="00B321AC" w:rsidRPr="00B321AC">
        <w:rPr>
          <w:rFonts w:ascii="Arial" w:hAnsi="Arial" w:cs="Arial"/>
          <w:color w:val="353433"/>
          <w:szCs w:val="24"/>
        </w:rPr>
        <w:t>for the Melissa Pe</w:t>
      </w:r>
      <w:r w:rsidR="00B321AC" w:rsidRPr="00B321AC">
        <w:rPr>
          <w:rFonts w:ascii="Arial" w:hAnsi="Arial" w:cs="Arial"/>
          <w:color w:val="0B0A0A"/>
          <w:szCs w:val="24"/>
        </w:rPr>
        <w:t>l</w:t>
      </w:r>
      <w:r w:rsidR="00B321AC" w:rsidRPr="00B321AC">
        <w:rPr>
          <w:rFonts w:ascii="Arial" w:hAnsi="Arial" w:cs="Arial"/>
          <w:color w:val="464544"/>
          <w:szCs w:val="24"/>
        </w:rPr>
        <w:t>legrin Scholarship:</w:t>
      </w:r>
    </w:p>
    <w:p w:rsidR="002E4ACA" w:rsidRDefault="00DB3D2B" w:rsidP="00F96900">
      <w:pPr>
        <w:autoSpaceDE w:val="0"/>
        <w:autoSpaceDN w:val="0"/>
        <w:adjustRightInd w:val="0"/>
        <w:rPr>
          <w:rFonts w:ascii="Arial" w:hAnsi="Arial" w:cs="Arial"/>
          <w:color w:val="353433"/>
          <w:szCs w:val="24"/>
        </w:rPr>
      </w:pPr>
      <w:hyperlink r:id="rId5" w:history="1">
        <w:r w:rsidR="002E4ACA" w:rsidRPr="002E4ACA">
          <w:rPr>
            <w:rStyle w:val="Hyperlink"/>
            <w:rFonts w:ascii="Arial" w:hAnsi="Arial" w:cs="Arial"/>
            <w:szCs w:val="24"/>
          </w:rPr>
          <w:t>http://www.stc-orlando.org/education/college/pellegrin_application_2013.pdf</w:t>
        </w:r>
      </w:hyperlink>
      <w:bookmarkStart w:id="0" w:name="_GoBack"/>
      <w:bookmarkEnd w:id="0"/>
    </w:p>
    <w:p w:rsidR="00F96900" w:rsidRPr="00F96900" w:rsidRDefault="00340006" w:rsidP="00F96900">
      <w:pPr>
        <w:autoSpaceDE w:val="0"/>
        <w:autoSpaceDN w:val="0"/>
        <w:adjustRightInd w:val="0"/>
        <w:rPr>
          <w:rFonts w:ascii="Arial" w:hAnsi="Arial" w:cs="Arial"/>
          <w:color w:val="1E1E1D"/>
          <w:szCs w:val="24"/>
        </w:rPr>
      </w:pPr>
      <w:proofErr w:type="gramStart"/>
      <w:r>
        <w:rPr>
          <w:rFonts w:ascii="Times New Roman" w:hAnsi="Times New Roman" w:cs="Times New Roman"/>
          <w:color w:val="1E1E1D"/>
          <w:sz w:val="62"/>
          <w:szCs w:val="62"/>
        </w:rPr>
        <w:lastRenderedPageBreak/>
        <w:t>2</w:t>
      </w:r>
      <w:r w:rsidR="00F96900" w:rsidRPr="00F96900">
        <w:t xml:space="preserve"> </w:t>
      </w:r>
      <w:r w:rsidR="006E1F21">
        <w:t xml:space="preserve"> </w:t>
      </w:r>
      <w:r w:rsidR="00F96900" w:rsidRPr="00F96900">
        <w:rPr>
          <w:rFonts w:ascii="Arial" w:hAnsi="Arial" w:cs="Arial"/>
          <w:color w:val="1E1E1D"/>
          <w:szCs w:val="24"/>
        </w:rPr>
        <w:t>Attach</w:t>
      </w:r>
      <w:proofErr w:type="gramEnd"/>
      <w:r w:rsidR="00F96900" w:rsidRPr="00F96900">
        <w:rPr>
          <w:rFonts w:ascii="Arial" w:hAnsi="Arial" w:cs="Arial"/>
          <w:color w:val="1E1E1D"/>
          <w:szCs w:val="24"/>
        </w:rPr>
        <w:t xml:space="preserve"> a copy of your transcript, highlighting all of your technical communication</w:t>
      </w:r>
    </w:p>
    <w:p w:rsidR="00F96900" w:rsidRPr="00F96900" w:rsidRDefault="00F96900" w:rsidP="00F96900">
      <w:pPr>
        <w:autoSpaceDE w:val="0"/>
        <w:autoSpaceDN w:val="0"/>
        <w:adjustRightInd w:val="0"/>
        <w:rPr>
          <w:rFonts w:ascii="Arial" w:hAnsi="Arial" w:cs="Arial"/>
          <w:color w:val="1E1E1D"/>
          <w:szCs w:val="24"/>
        </w:rPr>
      </w:pPr>
      <w:proofErr w:type="gramStart"/>
      <w:r w:rsidRPr="00F96900">
        <w:rPr>
          <w:rFonts w:ascii="Arial" w:hAnsi="Arial" w:cs="Arial"/>
          <w:color w:val="1E1E1D"/>
          <w:szCs w:val="24"/>
        </w:rPr>
        <w:t>courses</w:t>
      </w:r>
      <w:proofErr w:type="gramEnd"/>
      <w:r w:rsidRPr="00F96900">
        <w:rPr>
          <w:rFonts w:ascii="Arial" w:hAnsi="Arial" w:cs="Arial"/>
          <w:color w:val="1E1E1D"/>
          <w:szCs w:val="24"/>
        </w:rPr>
        <w:t xml:space="preserve">. You </w:t>
      </w:r>
      <w:r>
        <w:rPr>
          <w:rFonts w:ascii="Arial" w:hAnsi="Arial" w:cs="Arial"/>
          <w:color w:val="1E1E1D"/>
          <w:szCs w:val="24"/>
        </w:rPr>
        <w:t>may</w:t>
      </w:r>
      <w:r w:rsidRPr="00F96900">
        <w:rPr>
          <w:rFonts w:ascii="Arial" w:hAnsi="Arial" w:cs="Arial"/>
          <w:color w:val="1E1E1D"/>
          <w:szCs w:val="24"/>
        </w:rPr>
        <w:t xml:space="preserve"> submit unofficial transcripts. Graduate students should submit</w:t>
      </w:r>
    </w:p>
    <w:p w:rsidR="00340006" w:rsidRPr="00F96900" w:rsidRDefault="00F96900" w:rsidP="00F96900">
      <w:pPr>
        <w:autoSpaceDE w:val="0"/>
        <w:autoSpaceDN w:val="0"/>
        <w:adjustRightInd w:val="0"/>
        <w:rPr>
          <w:rFonts w:ascii="Arial" w:hAnsi="Arial" w:cs="Arial"/>
          <w:color w:val="1E1E1D"/>
          <w:szCs w:val="24"/>
        </w:rPr>
      </w:pPr>
      <w:proofErr w:type="gramStart"/>
      <w:r w:rsidRPr="00F96900">
        <w:rPr>
          <w:rFonts w:ascii="Arial" w:hAnsi="Arial" w:cs="Arial"/>
          <w:color w:val="1E1E1D"/>
          <w:szCs w:val="24"/>
        </w:rPr>
        <w:t>both</w:t>
      </w:r>
      <w:proofErr w:type="gramEnd"/>
      <w:r w:rsidRPr="00F96900">
        <w:rPr>
          <w:rFonts w:ascii="Arial" w:hAnsi="Arial" w:cs="Arial"/>
          <w:color w:val="1E1E1D"/>
          <w:szCs w:val="24"/>
        </w:rPr>
        <w:t xml:space="preserve"> their graduate and undergraduate transcripts</w:t>
      </w:r>
      <w:r w:rsidR="006E1F21">
        <w:rPr>
          <w:rFonts w:ascii="Arial" w:hAnsi="Arial" w:cs="Arial"/>
          <w:color w:val="1E1E1D"/>
          <w:szCs w:val="24"/>
        </w:rPr>
        <w:t>.</w:t>
      </w:r>
    </w:p>
    <w:p w:rsidR="002534D7" w:rsidRPr="002534D7" w:rsidRDefault="00340006" w:rsidP="002534D7">
      <w:pPr>
        <w:autoSpaceDE w:val="0"/>
        <w:autoSpaceDN w:val="0"/>
        <w:adjustRightInd w:val="0"/>
        <w:spacing w:after="240"/>
        <w:rPr>
          <w:rFonts w:ascii="Arial" w:hAnsi="Arial" w:cs="Arial"/>
          <w:color w:val="1E1E1D"/>
          <w:szCs w:val="24"/>
        </w:rPr>
      </w:pPr>
      <w:proofErr w:type="gramStart"/>
      <w:r>
        <w:rPr>
          <w:rFonts w:ascii="Times New Roman" w:hAnsi="Times New Roman" w:cs="Times New Roman"/>
          <w:color w:val="1E1E1D"/>
          <w:sz w:val="61"/>
          <w:szCs w:val="61"/>
        </w:rPr>
        <w:t>3</w:t>
      </w:r>
      <w:r w:rsidR="002534D7" w:rsidRPr="002534D7">
        <w:rPr>
          <w:rFonts w:ascii="Arial" w:hAnsi="Arial" w:cs="Arial"/>
          <w:szCs w:val="24"/>
        </w:rPr>
        <w:t xml:space="preserve"> </w:t>
      </w:r>
      <w:r w:rsidR="006E1F21">
        <w:rPr>
          <w:rFonts w:ascii="Arial" w:hAnsi="Arial" w:cs="Arial"/>
          <w:szCs w:val="24"/>
        </w:rPr>
        <w:t xml:space="preserve"> </w:t>
      </w:r>
      <w:r w:rsidR="002534D7" w:rsidRPr="002534D7">
        <w:rPr>
          <w:rFonts w:ascii="Arial" w:hAnsi="Arial" w:cs="Arial"/>
          <w:color w:val="1E1E1D"/>
          <w:szCs w:val="24"/>
        </w:rPr>
        <w:t>Compose</w:t>
      </w:r>
      <w:proofErr w:type="gramEnd"/>
      <w:r w:rsidR="002534D7" w:rsidRPr="002534D7">
        <w:rPr>
          <w:rFonts w:ascii="Arial" w:hAnsi="Arial" w:cs="Arial"/>
          <w:color w:val="1E1E1D"/>
          <w:szCs w:val="24"/>
        </w:rPr>
        <w:t xml:space="preserve"> a letter to th</w:t>
      </w:r>
      <w:r w:rsidR="002534D7">
        <w:rPr>
          <w:rFonts w:ascii="Arial" w:hAnsi="Arial" w:cs="Arial"/>
          <w:color w:val="1E1E1D"/>
          <w:szCs w:val="24"/>
        </w:rPr>
        <w:t xml:space="preserve">e Orlando </w:t>
      </w:r>
      <w:r w:rsidR="006E1F21">
        <w:rPr>
          <w:rFonts w:ascii="Arial" w:hAnsi="Arial" w:cs="Arial"/>
          <w:color w:val="1E1E1D"/>
          <w:szCs w:val="24"/>
        </w:rPr>
        <w:t xml:space="preserve">Central Florida STC </w:t>
      </w:r>
      <w:r w:rsidR="002534D7">
        <w:rPr>
          <w:rFonts w:ascii="Arial" w:hAnsi="Arial" w:cs="Arial"/>
          <w:color w:val="1E1E1D"/>
          <w:szCs w:val="24"/>
        </w:rPr>
        <w:t xml:space="preserve">Chapter Education </w:t>
      </w:r>
      <w:r w:rsidR="002534D7" w:rsidRPr="002534D7">
        <w:rPr>
          <w:rFonts w:ascii="Arial" w:hAnsi="Arial" w:cs="Arial"/>
          <w:color w:val="1E1E1D"/>
          <w:szCs w:val="24"/>
        </w:rPr>
        <w:t>Committee. Your letter should include</w:t>
      </w:r>
    </w:p>
    <w:p w:rsidR="002534D7" w:rsidRPr="002534D7" w:rsidRDefault="002534D7" w:rsidP="002534D7">
      <w:pPr>
        <w:pStyle w:val="ListParagraph"/>
        <w:numPr>
          <w:ilvl w:val="0"/>
          <w:numId w:val="1"/>
        </w:numPr>
        <w:autoSpaceDE w:val="0"/>
        <w:autoSpaceDN w:val="0"/>
        <w:adjustRightInd w:val="0"/>
        <w:rPr>
          <w:rFonts w:ascii="Arial" w:hAnsi="Arial" w:cs="Arial"/>
          <w:color w:val="1E1E1D"/>
          <w:szCs w:val="24"/>
        </w:rPr>
      </w:pPr>
      <w:r w:rsidRPr="002534D7">
        <w:rPr>
          <w:rFonts w:ascii="Arial" w:hAnsi="Arial" w:cs="Arial"/>
          <w:color w:val="1E1E1D"/>
          <w:szCs w:val="24"/>
        </w:rPr>
        <w:t>Why you chose this discipline</w:t>
      </w:r>
    </w:p>
    <w:p w:rsidR="002534D7" w:rsidRPr="002534D7" w:rsidRDefault="002534D7" w:rsidP="002534D7">
      <w:pPr>
        <w:pStyle w:val="ListParagraph"/>
        <w:numPr>
          <w:ilvl w:val="0"/>
          <w:numId w:val="1"/>
        </w:numPr>
        <w:autoSpaceDE w:val="0"/>
        <w:autoSpaceDN w:val="0"/>
        <w:adjustRightInd w:val="0"/>
        <w:rPr>
          <w:rFonts w:ascii="Arial" w:hAnsi="Arial" w:cs="Arial"/>
          <w:color w:val="1E1E1D"/>
          <w:szCs w:val="24"/>
        </w:rPr>
      </w:pPr>
      <w:r w:rsidRPr="002534D7">
        <w:rPr>
          <w:rFonts w:ascii="Arial" w:hAnsi="Arial" w:cs="Arial"/>
          <w:color w:val="1E1E1D"/>
          <w:szCs w:val="24"/>
        </w:rPr>
        <w:t>Your definition of a technical communicator</w:t>
      </w:r>
    </w:p>
    <w:p w:rsidR="00340006" w:rsidRDefault="002534D7" w:rsidP="002534D7">
      <w:pPr>
        <w:pStyle w:val="ListParagraph"/>
        <w:numPr>
          <w:ilvl w:val="0"/>
          <w:numId w:val="1"/>
        </w:numPr>
        <w:autoSpaceDE w:val="0"/>
        <w:autoSpaceDN w:val="0"/>
        <w:adjustRightInd w:val="0"/>
        <w:rPr>
          <w:rFonts w:ascii="Arial" w:hAnsi="Arial" w:cs="Arial"/>
          <w:color w:val="1E1E1D"/>
          <w:szCs w:val="24"/>
        </w:rPr>
      </w:pPr>
      <w:r w:rsidRPr="002534D7">
        <w:rPr>
          <w:rFonts w:ascii="Arial" w:hAnsi="Arial" w:cs="Arial"/>
          <w:color w:val="1E1E1D"/>
          <w:szCs w:val="24"/>
        </w:rPr>
        <w:t>Why you want to be a technical communicator</w:t>
      </w:r>
    </w:p>
    <w:p w:rsidR="00D3544F" w:rsidRDefault="00D3544F" w:rsidP="00D3544F">
      <w:pPr>
        <w:autoSpaceDE w:val="0"/>
        <w:autoSpaceDN w:val="0"/>
        <w:adjustRightInd w:val="0"/>
        <w:rPr>
          <w:rFonts w:ascii="Arial" w:hAnsi="Arial" w:cs="Arial"/>
          <w:color w:val="1E1E1D"/>
          <w:szCs w:val="24"/>
        </w:rPr>
      </w:pPr>
    </w:p>
    <w:p w:rsidR="00D3544F" w:rsidRDefault="00D3544F" w:rsidP="00D3544F">
      <w:pPr>
        <w:autoSpaceDE w:val="0"/>
        <w:autoSpaceDN w:val="0"/>
        <w:adjustRightInd w:val="0"/>
        <w:rPr>
          <w:rFonts w:ascii="Arial" w:hAnsi="Arial" w:cs="Arial"/>
          <w:color w:val="1E1E1D"/>
          <w:szCs w:val="24"/>
        </w:rPr>
      </w:pPr>
      <w:r w:rsidRPr="00D3544F">
        <w:rPr>
          <w:rFonts w:ascii="Arial" w:hAnsi="Arial" w:cs="Arial"/>
          <w:color w:val="1E1E1D"/>
          <w:szCs w:val="24"/>
        </w:rPr>
        <w:t xml:space="preserve">Include any factors you would want the Education Committee to consider, such as your need for financial aid, your level of activity with STC and other organizations, your academic honors and accomplishments, your community service, your status as a veteran, or your need to overcome a disability or other challenge in your pursuit of a technical communication career. </w:t>
      </w:r>
    </w:p>
    <w:p w:rsidR="00D3544F" w:rsidRDefault="00D3544F" w:rsidP="00D3544F">
      <w:pPr>
        <w:autoSpaceDE w:val="0"/>
        <w:autoSpaceDN w:val="0"/>
        <w:adjustRightInd w:val="0"/>
        <w:rPr>
          <w:rFonts w:ascii="Arial" w:hAnsi="Arial" w:cs="Arial"/>
          <w:color w:val="1E1E1D"/>
          <w:szCs w:val="24"/>
        </w:rPr>
      </w:pPr>
    </w:p>
    <w:p w:rsidR="00D3544F" w:rsidRDefault="00D3544F" w:rsidP="00D3544F">
      <w:pPr>
        <w:autoSpaceDE w:val="0"/>
        <w:autoSpaceDN w:val="0"/>
        <w:adjustRightInd w:val="0"/>
        <w:rPr>
          <w:rFonts w:ascii="Arial" w:hAnsi="Arial" w:cs="Arial"/>
          <w:color w:val="1E1E1D"/>
          <w:szCs w:val="24"/>
        </w:rPr>
      </w:pPr>
      <w:r w:rsidRPr="00D3544F">
        <w:rPr>
          <w:rFonts w:ascii="Arial" w:hAnsi="Arial" w:cs="Arial"/>
          <w:color w:val="1E1E1D"/>
          <w:szCs w:val="24"/>
        </w:rPr>
        <w:t>Use a standard business letter format for your letter, which should not exceed two pages.</w:t>
      </w:r>
    </w:p>
    <w:p w:rsidR="00D3544F" w:rsidRPr="00D3544F" w:rsidRDefault="00D3544F" w:rsidP="00D3544F">
      <w:pPr>
        <w:autoSpaceDE w:val="0"/>
        <w:autoSpaceDN w:val="0"/>
        <w:adjustRightInd w:val="0"/>
        <w:rPr>
          <w:rFonts w:ascii="Arial" w:hAnsi="Arial" w:cs="Arial"/>
          <w:color w:val="1E1E1D"/>
          <w:szCs w:val="24"/>
        </w:rPr>
      </w:pPr>
    </w:p>
    <w:p w:rsidR="00F97A60" w:rsidRPr="004E214D" w:rsidRDefault="006E1F21" w:rsidP="00340006">
      <w:pPr>
        <w:autoSpaceDE w:val="0"/>
        <w:autoSpaceDN w:val="0"/>
        <w:adjustRightInd w:val="0"/>
        <w:rPr>
          <w:rFonts w:ascii="Times New Roman" w:hAnsi="Times New Roman" w:cs="Times New Roman"/>
          <w:sz w:val="61"/>
          <w:szCs w:val="61"/>
        </w:rPr>
      </w:pPr>
      <w:r>
        <w:rPr>
          <w:rFonts w:ascii="Times New Roman" w:hAnsi="Times New Roman" w:cs="Times New Roman"/>
          <w:color w:val="1E1E1D"/>
          <w:sz w:val="61"/>
          <w:szCs w:val="61"/>
        </w:rPr>
        <w:t xml:space="preserve">4 </w:t>
      </w:r>
      <w:r w:rsidR="00F97A60" w:rsidRPr="004E214D">
        <w:rPr>
          <w:rFonts w:ascii="Arial" w:hAnsi="Arial" w:cs="Arial"/>
          <w:szCs w:val="24"/>
        </w:rPr>
        <w:t xml:space="preserve">Send your completed application, transcripts, and letter to: </w:t>
      </w:r>
    </w:p>
    <w:p w:rsidR="00F97A60" w:rsidRPr="004E214D" w:rsidRDefault="00F97A60" w:rsidP="00340006">
      <w:pPr>
        <w:autoSpaceDE w:val="0"/>
        <w:autoSpaceDN w:val="0"/>
        <w:adjustRightInd w:val="0"/>
        <w:rPr>
          <w:rFonts w:ascii="Arial" w:hAnsi="Arial" w:cs="Arial"/>
          <w:szCs w:val="24"/>
        </w:rPr>
      </w:pPr>
    </w:p>
    <w:p w:rsidR="00F97A60" w:rsidRPr="004E214D" w:rsidRDefault="00F97A60" w:rsidP="00F97A60">
      <w:pPr>
        <w:autoSpaceDE w:val="0"/>
        <w:autoSpaceDN w:val="0"/>
        <w:adjustRightInd w:val="0"/>
        <w:ind w:left="720"/>
        <w:rPr>
          <w:rFonts w:ascii="Arial" w:hAnsi="Arial" w:cs="Arial"/>
          <w:szCs w:val="24"/>
        </w:rPr>
      </w:pPr>
      <w:r w:rsidRPr="004E214D">
        <w:rPr>
          <w:rFonts w:ascii="Arial" w:hAnsi="Arial" w:cs="Arial"/>
          <w:szCs w:val="24"/>
        </w:rPr>
        <w:t>Dan Voss</w:t>
      </w:r>
    </w:p>
    <w:p w:rsidR="00F97A60" w:rsidRPr="004E214D" w:rsidRDefault="00F97A60" w:rsidP="00F97A60">
      <w:pPr>
        <w:autoSpaceDE w:val="0"/>
        <w:autoSpaceDN w:val="0"/>
        <w:adjustRightInd w:val="0"/>
        <w:ind w:left="720"/>
        <w:rPr>
          <w:rFonts w:ascii="Arial" w:hAnsi="Arial" w:cs="Arial"/>
          <w:szCs w:val="24"/>
        </w:rPr>
      </w:pPr>
      <w:r w:rsidRPr="004E214D">
        <w:rPr>
          <w:rFonts w:ascii="Arial" w:hAnsi="Arial" w:cs="Arial"/>
          <w:szCs w:val="24"/>
        </w:rPr>
        <w:t>Education Committee Manager</w:t>
      </w:r>
    </w:p>
    <w:p w:rsidR="00F97A60" w:rsidRPr="004E214D" w:rsidRDefault="00F97A60" w:rsidP="00F97A60">
      <w:pPr>
        <w:autoSpaceDE w:val="0"/>
        <w:autoSpaceDN w:val="0"/>
        <w:adjustRightInd w:val="0"/>
        <w:ind w:left="720"/>
        <w:rPr>
          <w:rFonts w:ascii="Arial" w:hAnsi="Arial" w:cs="Arial"/>
          <w:szCs w:val="24"/>
        </w:rPr>
      </w:pPr>
      <w:r w:rsidRPr="004E214D">
        <w:rPr>
          <w:rFonts w:ascii="Arial" w:hAnsi="Arial" w:cs="Arial"/>
          <w:szCs w:val="24"/>
        </w:rPr>
        <w:t>Orlando Central Florida STC Chapter</w:t>
      </w:r>
    </w:p>
    <w:p w:rsidR="00F97A60" w:rsidRPr="004E214D" w:rsidRDefault="00F97A60" w:rsidP="00F97A60">
      <w:pPr>
        <w:autoSpaceDE w:val="0"/>
        <w:autoSpaceDN w:val="0"/>
        <w:adjustRightInd w:val="0"/>
        <w:ind w:left="720"/>
        <w:rPr>
          <w:rFonts w:ascii="Arial" w:hAnsi="Arial" w:cs="Arial"/>
          <w:szCs w:val="24"/>
        </w:rPr>
      </w:pPr>
      <w:r w:rsidRPr="004E214D">
        <w:rPr>
          <w:rFonts w:ascii="Arial" w:hAnsi="Arial" w:cs="Arial"/>
          <w:szCs w:val="24"/>
        </w:rPr>
        <w:t>1684 Monticello Street</w:t>
      </w:r>
    </w:p>
    <w:p w:rsidR="00F97A60" w:rsidRPr="004E214D" w:rsidRDefault="00F97A60" w:rsidP="00F97A60">
      <w:pPr>
        <w:autoSpaceDE w:val="0"/>
        <w:autoSpaceDN w:val="0"/>
        <w:adjustRightInd w:val="0"/>
        <w:ind w:left="720"/>
        <w:rPr>
          <w:rFonts w:ascii="Arial" w:hAnsi="Arial" w:cs="Arial"/>
          <w:szCs w:val="24"/>
        </w:rPr>
      </w:pPr>
      <w:r w:rsidRPr="004E214D">
        <w:rPr>
          <w:rFonts w:ascii="Arial" w:hAnsi="Arial" w:cs="Arial"/>
          <w:szCs w:val="24"/>
        </w:rPr>
        <w:t xml:space="preserve">Deltona, FL 32725. </w:t>
      </w:r>
    </w:p>
    <w:p w:rsidR="00F97A60" w:rsidRPr="004E214D" w:rsidRDefault="00F97A60" w:rsidP="00340006">
      <w:pPr>
        <w:autoSpaceDE w:val="0"/>
        <w:autoSpaceDN w:val="0"/>
        <w:adjustRightInd w:val="0"/>
        <w:rPr>
          <w:rFonts w:ascii="Arial" w:hAnsi="Arial" w:cs="Arial"/>
          <w:szCs w:val="24"/>
        </w:rPr>
      </w:pPr>
    </w:p>
    <w:p w:rsidR="00F97A60" w:rsidRPr="004E214D" w:rsidRDefault="00F97A60" w:rsidP="00340006">
      <w:pPr>
        <w:autoSpaceDE w:val="0"/>
        <w:autoSpaceDN w:val="0"/>
        <w:adjustRightInd w:val="0"/>
        <w:rPr>
          <w:rFonts w:ascii="Arial" w:hAnsi="Arial" w:cs="Arial"/>
          <w:szCs w:val="24"/>
        </w:rPr>
      </w:pPr>
      <w:r w:rsidRPr="004E214D">
        <w:rPr>
          <w:rFonts w:ascii="Arial" w:hAnsi="Arial" w:cs="Arial"/>
          <w:szCs w:val="24"/>
        </w:rPr>
        <w:t xml:space="preserve">Applications must be </w:t>
      </w:r>
      <w:r w:rsidRPr="004E214D">
        <w:rPr>
          <w:rFonts w:ascii="Arial" w:hAnsi="Arial" w:cs="Arial"/>
          <w:b/>
          <w:szCs w:val="24"/>
        </w:rPr>
        <w:t>postmarked no later than March 29, 2013</w:t>
      </w:r>
      <w:r w:rsidRPr="004E214D">
        <w:rPr>
          <w:rFonts w:ascii="Arial" w:hAnsi="Arial" w:cs="Arial"/>
          <w:szCs w:val="24"/>
        </w:rPr>
        <w:t xml:space="preserve">, to be considered for the scholarship. </w:t>
      </w:r>
      <w:r w:rsidR="00A778CF" w:rsidRPr="00A778CF">
        <w:rPr>
          <w:rFonts w:ascii="Arial" w:eastAsia="Times New Roman" w:hAnsi="Arial" w:cs="Arial"/>
        </w:rPr>
        <w:t xml:space="preserve">The Melissa Pellegrin Memorial Scholarship is made possible through the kind generosity of the following co-sponsoring organizations and the many personal and corporate contributors to the Fund since its inception in 1997: </w:t>
      </w:r>
      <w:r w:rsidR="00A778CF" w:rsidRPr="00A778CF">
        <w:rPr>
          <w:rFonts w:ascii="Arial" w:eastAsia="Times New Roman" w:hAnsi="Arial" w:cs="Arial"/>
        </w:rPr>
        <w:br/>
      </w:r>
    </w:p>
    <w:p w:rsidR="00F97A60" w:rsidRPr="00F97A60" w:rsidRDefault="00F97A60" w:rsidP="00340006">
      <w:pPr>
        <w:autoSpaceDE w:val="0"/>
        <w:autoSpaceDN w:val="0"/>
        <w:adjustRightInd w:val="0"/>
        <w:rPr>
          <w:rFonts w:ascii="Arial" w:hAnsi="Arial" w:cs="Arial"/>
          <w:color w:val="464544"/>
          <w:szCs w:val="24"/>
        </w:rPr>
      </w:pPr>
    </w:p>
    <w:p w:rsidR="00F97A60" w:rsidRDefault="00F97A60" w:rsidP="00340006">
      <w:pPr>
        <w:autoSpaceDE w:val="0"/>
        <w:autoSpaceDN w:val="0"/>
        <w:adjustRightInd w:val="0"/>
        <w:rPr>
          <w:rFonts w:ascii="Arial" w:hAnsi="Arial" w:cs="Arial"/>
          <w:color w:val="464544"/>
          <w:sz w:val="20"/>
          <w:szCs w:val="20"/>
        </w:rPr>
      </w:pPr>
    </w:p>
    <w:p w:rsidR="00A5757D" w:rsidRDefault="001F374E" w:rsidP="00A778CF">
      <w:pPr>
        <w:autoSpaceDE w:val="0"/>
        <w:autoSpaceDN w:val="0"/>
        <w:adjustRightInd w:val="0"/>
        <w:jc w:val="center"/>
      </w:pPr>
      <w:r>
        <w:rPr>
          <w:noProof/>
        </w:rPr>
        <w:drawing>
          <wp:inline distT="0" distB="0" distL="0" distR="0">
            <wp:extent cx="2886075" cy="1416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2323" cy="1419278"/>
                    </a:xfrm>
                    <a:prstGeom prst="rect">
                      <a:avLst/>
                    </a:prstGeom>
                  </pic:spPr>
                </pic:pic>
              </a:graphicData>
            </a:graphic>
          </wp:inline>
        </w:drawing>
      </w:r>
      <w:r>
        <w:rPr>
          <w:noProof/>
        </w:rPr>
        <w:drawing>
          <wp:inline distT="0" distB="0" distL="0" distR="0">
            <wp:extent cx="2274308" cy="1381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F_foundation.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4308" cy="1381125"/>
                    </a:xfrm>
                    <a:prstGeom prst="rect">
                      <a:avLst/>
                    </a:prstGeom>
                  </pic:spPr>
                </pic:pic>
              </a:graphicData>
            </a:graphic>
          </wp:inline>
        </w:drawing>
      </w:r>
    </w:p>
    <w:sectPr w:rsidR="00A5757D" w:rsidSect="00DB3D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E14CB"/>
    <w:multiLevelType w:val="hybridMultilevel"/>
    <w:tmpl w:val="A254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006"/>
    <w:rsid w:val="000E30EA"/>
    <w:rsid w:val="00104788"/>
    <w:rsid w:val="00183BCF"/>
    <w:rsid w:val="001F374E"/>
    <w:rsid w:val="002534D7"/>
    <w:rsid w:val="00282225"/>
    <w:rsid w:val="002E4ACA"/>
    <w:rsid w:val="00340006"/>
    <w:rsid w:val="003912EA"/>
    <w:rsid w:val="004E214D"/>
    <w:rsid w:val="006E1F21"/>
    <w:rsid w:val="00796B1D"/>
    <w:rsid w:val="00A5757D"/>
    <w:rsid w:val="00A707AE"/>
    <w:rsid w:val="00A778CF"/>
    <w:rsid w:val="00B321AC"/>
    <w:rsid w:val="00D3544F"/>
    <w:rsid w:val="00DB3D2B"/>
    <w:rsid w:val="00E66952"/>
    <w:rsid w:val="00E707CC"/>
    <w:rsid w:val="00F96900"/>
    <w:rsid w:val="00F97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AE"/>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D7"/>
    <w:pPr>
      <w:ind w:left="720"/>
      <w:contextualSpacing/>
    </w:pPr>
  </w:style>
  <w:style w:type="paragraph" w:styleId="BalloonText">
    <w:name w:val="Balloon Text"/>
    <w:basedOn w:val="Normal"/>
    <w:link w:val="BalloonTextChar"/>
    <w:uiPriority w:val="99"/>
    <w:semiHidden/>
    <w:unhideWhenUsed/>
    <w:rsid w:val="001F374E"/>
    <w:rPr>
      <w:rFonts w:ascii="Tahoma" w:hAnsi="Tahoma" w:cs="Tahoma"/>
      <w:sz w:val="16"/>
      <w:szCs w:val="16"/>
    </w:rPr>
  </w:style>
  <w:style w:type="character" w:customStyle="1" w:styleId="BalloonTextChar">
    <w:name w:val="Balloon Text Char"/>
    <w:basedOn w:val="DefaultParagraphFont"/>
    <w:link w:val="BalloonText"/>
    <w:uiPriority w:val="99"/>
    <w:semiHidden/>
    <w:rsid w:val="001F374E"/>
    <w:rPr>
      <w:rFonts w:ascii="Tahoma" w:hAnsi="Tahoma" w:cs="Tahoma"/>
      <w:sz w:val="16"/>
      <w:szCs w:val="16"/>
    </w:rPr>
  </w:style>
  <w:style w:type="character" w:styleId="Hyperlink">
    <w:name w:val="Hyperlink"/>
    <w:basedOn w:val="DefaultParagraphFont"/>
    <w:uiPriority w:val="99"/>
    <w:unhideWhenUsed/>
    <w:rsid w:val="006E1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AE"/>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D7"/>
    <w:pPr>
      <w:ind w:left="720"/>
      <w:contextualSpacing/>
    </w:pPr>
  </w:style>
  <w:style w:type="paragraph" w:styleId="BalloonText">
    <w:name w:val="Balloon Text"/>
    <w:basedOn w:val="Normal"/>
    <w:link w:val="BalloonTextChar"/>
    <w:uiPriority w:val="99"/>
    <w:semiHidden/>
    <w:unhideWhenUsed/>
    <w:rsid w:val="001F374E"/>
    <w:rPr>
      <w:rFonts w:ascii="Tahoma" w:hAnsi="Tahoma" w:cs="Tahoma"/>
      <w:sz w:val="16"/>
      <w:szCs w:val="16"/>
    </w:rPr>
  </w:style>
  <w:style w:type="character" w:customStyle="1" w:styleId="BalloonTextChar">
    <w:name w:val="Balloon Text Char"/>
    <w:basedOn w:val="DefaultParagraphFont"/>
    <w:link w:val="BalloonText"/>
    <w:uiPriority w:val="99"/>
    <w:semiHidden/>
    <w:rsid w:val="001F374E"/>
    <w:rPr>
      <w:rFonts w:ascii="Tahoma" w:hAnsi="Tahoma" w:cs="Tahoma"/>
      <w:sz w:val="16"/>
      <w:szCs w:val="16"/>
    </w:rPr>
  </w:style>
  <w:style w:type="character" w:styleId="Hyperlink">
    <w:name w:val="Hyperlink"/>
    <w:basedOn w:val="DefaultParagraphFont"/>
    <w:uiPriority w:val="99"/>
    <w:unhideWhenUsed/>
    <w:rsid w:val="006E1F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c-orlando.org/education/college/pellegrin_application_2013.pd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Lane</dc:creator>
  <cp:lastModifiedBy>Dan Voss</cp:lastModifiedBy>
  <cp:revision>3</cp:revision>
  <cp:lastPrinted>2013-03-10T22:33:00Z</cp:lastPrinted>
  <dcterms:created xsi:type="dcterms:W3CDTF">2013-04-01T14:26:00Z</dcterms:created>
  <dcterms:modified xsi:type="dcterms:W3CDTF">2013-04-01T14:28:00Z</dcterms:modified>
</cp:coreProperties>
</file>